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C006" w14:textId="77777777" w:rsidR="00944F8B" w:rsidRDefault="00944F8B">
      <w:pPr>
        <w:spacing w:line="340" w:lineRule="exact"/>
        <w:ind w:left="2787" w:right="3148"/>
        <w:jc w:val="center"/>
        <w:rPr>
          <w:b/>
          <w:sz w:val="28"/>
        </w:rPr>
      </w:pPr>
    </w:p>
    <w:p w14:paraId="38BAA6C1" w14:textId="77777777" w:rsidR="00944F8B" w:rsidRDefault="00944F8B">
      <w:pPr>
        <w:spacing w:line="340" w:lineRule="exact"/>
        <w:ind w:left="2787" w:right="3148"/>
        <w:jc w:val="center"/>
        <w:rPr>
          <w:b/>
          <w:sz w:val="28"/>
        </w:rPr>
      </w:pPr>
    </w:p>
    <w:p w14:paraId="01CE2D94" w14:textId="36A0F714" w:rsidR="00260B49" w:rsidRDefault="00275E86">
      <w:pPr>
        <w:spacing w:line="340" w:lineRule="exact"/>
        <w:ind w:left="2787" w:right="3148"/>
        <w:jc w:val="center"/>
        <w:rPr>
          <w:b/>
          <w:sz w:val="28"/>
        </w:rPr>
      </w:pPr>
      <w:r>
        <w:rPr>
          <w:b/>
          <w:sz w:val="28"/>
        </w:rPr>
        <w:t>Tom Robinson</w:t>
      </w:r>
      <w:bookmarkStart w:id="0" w:name="_GoBack"/>
      <w:bookmarkEnd w:id="0"/>
    </w:p>
    <w:p w14:paraId="5DB72F3A" w14:textId="77777777" w:rsidR="00260B49" w:rsidRDefault="00260B49">
      <w:pPr>
        <w:pStyle w:val="BodyText"/>
        <w:rPr>
          <w:b/>
          <w:sz w:val="20"/>
        </w:rPr>
      </w:pPr>
    </w:p>
    <w:p w14:paraId="579BA135" w14:textId="77777777" w:rsidR="00260B49" w:rsidRDefault="00260B49">
      <w:pPr>
        <w:pStyle w:val="BodyText"/>
        <w:spacing w:before="11"/>
        <w:rPr>
          <w:b/>
          <w:sz w:val="24"/>
        </w:rPr>
      </w:pPr>
    </w:p>
    <w:p w14:paraId="088456A2" w14:textId="77777777" w:rsidR="00260B49" w:rsidRDefault="00275E86">
      <w:pPr>
        <w:spacing w:before="101"/>
        <w:ind w:left="104"/>
        <w:rPr>
          <w:b/>
        </w:rPr>
      </w:pPr>
      <w:r>
        <w:rPr>
          <w:b/>
        </w:rPr>
        <w:t>From Chapter 25</w:t>
      </w:r>
    </w:p>
    <w:p w14:paraId="57FC394D" w14:textId="77777777" w:rsidR="00260B49" w:rsidRDefault="00275E86">
      <w:pPr>
        <w:pStyle w:val="BodyText"/>
        <w:spacing w:before="126" w:line="352" w:lineRule="auto"/>
        <w:ind w:left="644" w:right="388" w:firstLine="900"/>
      </w:pPr>
      <w:r>
        <w:t>Maycomb was interested by the news of Tom’s death for perhaps two days; two days was enough for the information to spread through the county. “Did you hear about?… No?</w:t>
      </w:r>
    </w:p>
    <w:p w14:paraId="022F1E83" w14:textId="77777777" w:rsidR="00260B49" w:rsidRDefault="00275E86">
      <w:pPr>
        <w:pStyle w:val="BodyText"/>
        <w:spacing w:before="2" w:line="352" w:lineRule="auto"/>
        <w:ind w:left="644" w:right="388"/>
      </w:pPr>
      <w:r>
        <w:t>Well, they say he was runnin‘ fit to beat lightnin’…” To Maycomb, Tom’s death was typica</w:t>
      </w:r>
      <w:r>
        <w:t>l. Typical of a nigger to cut and run. Typical of a nigger’s mentality to have no plan, no thought for the future, just run blind first chance he saw. Funny thing, Atticus Finch might’ve got him off scot free, but wait—? Hell no. You know how they are. Eas</w:t>
      </w:r>
      <w:r>
        <w:t>y come, easy go. Just shows you, that Robinson boy was legally married, they say he kept himself clean, went to church and all that, but when it comes down to the line the veneer’s mighty thin. Nigger always comes out in ‘em.</w:t>
      </w:r>
    </w:p>
    <w:p w14:paraId="64B22B67" w14:textId="77777777" w:rsidR="00260B49" w:rsidRDefault="00275E86">
      <w:pPr>
        <w:pStyle w:val="BodyText"/>
        <w:spacing w:before="2" w:line="352" w:lineRule="auto"/>
        <w:ind w:left="644" w:right="388" w:firstLine="900"/>
      </w:pPr>
      <w:r>
        <w:t>A few more details, enabling t</w:t>
      </w:r>
      <w:r>
        <w:t>he listener to repeat his version in turn, then nothing to talk about until The Maycomb Tribune appeared the following Thursday. There was a brief obituary in the Colored News, but there was also an editorial.</w:t>
      </w:r>
    </w:p>
    <w:p w14:paraId="223807E2" w14:textId="77777777" w:rsidR="00260B49" w:rsidRDefault="00275E86">
      <w:pPr>
        <w:pStyle w:val="BodyText"/>
        <w:spacing w:before="2" w:line="352" w:lineRule="auto"/>
        <w:ind w:left="644" w:firstLine="900"/>
      </w:pPr>
      <w:r>
        <w:t>Mr. B. B. Underwood was at his most bitter, an</w:t>
      </w:r>
      <w:r>
        <w:t xml:space="preserve">d he couldn’t have cared less who canceled advertising and subscriptions. (But Maycomb didn’t play that way: Mr. Underwood could holler till he sweated and write whatever he wanted to, he’d still get his advertising and subscriptions. If he wanted to make </w:t>
      </w:r>
      <w:r>
        <w:t>a fool of himself in his paper that was his business.) Mr.</w:t>
      </w:r>
    </w:p>
    <w:p w14:paraId="5A931E13" w14:textId="77777777" w:rsidR="00260B49" w:rsidRDefault="00275E86">
      <w:pPr>
        <w:pStyle w:val="BodyText"/>
        <w:spacing w:before="3" w:line="352" w:lineRule="auto"/>
        <w:ind w:left="644" w:right="388"/>
      </w:pPr>
      <w:r>
        <w:t>Underwood didn’t talk about miscarriages of justice, he was writing so children could understand. Mr. Underwood simply figured it was a sin to kill cripples, be they standing, sitting, or escaping.</w:t>
      </w:r>
      <w:r>
        <w:t xml:space="preserve"> He likened Tom’s death to the senseless slaughter of songbirds by hunters and children, and Maycomb thought he was trying to write an editorial poetical enough to be reprinted in The Montgomery Advertiser.</w:t>
      </w:r>
    </w:p>
    <w:p w14:paraId="58F5A8DA" w14:textId="77777777" w:rsidR="00260B49" w:rsidRDefault="00275E86">
      <w:pPr>
        <w:pStyle w:val="BodyText"/>
        <w:spacing w:before="3" w:line="352" w:lineRule="auto"/>
        <w:ind w:left="644" w:right="388" w:firstLine="900"/>
      </w:pPr>
      <w:r>
        <w:t>How could this be so, I wondered, as I read Mr. U</w:t>
      </w:r>
      <w:r>
        <w:t xml:space="preserve">nderwood’s editorial. Senseless killing—Tom had been given due process of law to the day of his death; he had been tried openly and convicted by twelve good men and true; my father had fought for him all the way. Then Mr. Underwood’s meaning became clear: </w:t>
      </w:r>
      <w:r>
        <w:t>Atticus had used every tool available to free men to save Tom Robinson, but in the secret courts of men’s hearts Atticus had no case. Tom was a dead man the minute Mayella Ewell opened her mouth and screamed.</w:t>
      </w:r>
    </w:p>
    <w:p w14:paraId="635B86E3" w14:textId="77777777" w:rsidR="00260B49" w:rsidRDefault="00260B49">
      <w:pPr>
        <w:pStyle w:val="BodyText"/>
        <w:rPr>
          <w:sz w:val="20"/>
        </w:rPr>
      </w:pPr>
    </w:p>
    <w:p w14:paraId="4952AE8C" w14:textId="77777777" w:rsidR="00260B49" w:rsidRDefault="00260B49">
      <w:pPr>
        <w:pStyle w:val="BodyText"/>
        <w:rPr>
          <w:sz w:val="20"/>
        </w:rPr>
      </w:pPr>
    </w:p>
    <w:p w14:paraId="03FF02E9" w14:textId="77777777" w:rsidR="00260B49" w:rsidRDefault="00260B49">
      <w:pPr>
        <w:pStyle w:val="BodyText"/>
        <w:rPr>
          <w:sz w:val="20"/>
        </w:rPr>
      </w:pPr>
    </w:p>
    <w:p w14:paraId="691F5426" w14:textId="77777777" w:rsidR="00260B49" w:rsidRDefault="00260B49">
      <w:pPr>
        <w:pStyle w:val="BodyText"/>
        <w:rPr>
          <w:sz w:val="20"/>
        </w:rPr>
      </w:pPr>
    </w:p>
    <w:p w14:paraId="71EC15C9" w14:textId="77777777" w:rsidR="00260B49" w:rsidRDefault="00260B49">
      <w:pPr>
        <w:pStyle w:val="BodyText"/>
        <w:rPr>
          <w:sz w:val="20"/>
        </w:rPr>
      </w:pPr>
    </w:p>
    <w:p w14:paraId="090CB403" w14:textId="77777777" w:rsidR="00260B49" w:rsidRDefault="00260B49">
      <w:pPr>
        <w:pStyle w:val="BodyText"/>
        <w:rPr>
          <w:sz w:val="20"/>
        </w:rPr>
      </w:pPr>
    </w:p>
    <w:p w14:paraId="47629175" w14:textId="77777777" w:rsidR="00260B49" w:rsidRDefault="00260B49">
      <w:pPr>
        <w:pStyle w:val="BodyText"/>
        <w:rPr>
          <w:sz w:val="20"/>
        </w:rPr>
      </w:pPr>
    </w:p>
    <w:p w14:paraId="2B732274" w14:textId="77777777" w:rsidR="00260B49" w:rsidRDefault="00260B49">
      <w:pPr>
        <w:pStyle w:val="BodyText"/>
        <w:rPr>
          <w:sz w:val="20"/>
        </w:rPr>
      </w:pPr>
    </w:p>
    <w:p w14:paraId="7AFD73A9" w14:textId="77777777" w:rsidR="00260B49" w:rsidRDefault="00260B49">
      <w:pPr>
        <w:pStyle w:val="BodyText"/>
        <w:rPr>
          <w:sz w:val="20"/>
        </w:rPr>
      </w:pPr>
    </w:p>
    <w:p w14:paraId="684B0B16" w14:textId="77777777" w:rsidR="00260B49" w:rsidRDefault="00260B49">
      <w:pPr>
        <w:pStyle w:val="BodyText"/>
        <w:spacing w:before="5"/>
      </w:pPr>
    </w:p>
    <w:p w14:paraId="21F52C07" w14:textId="77777777" w:rsidR="00260B49" w:rsidRDefault="00275E86">
      <w:pPr>
        <w:spacing w:before="100"/>
        <w:ind w:right="111"/>
        <w:jc w:val="right"/>
        <w:rPr>
          <w:sz w:val="16"/>
        </w:rPr>
      </w:pPr>
      <w:r>
        <w:rPr>
          <w:sz w:val="16"/>
        </w:rPr>
        <w:t>©Making Meaning with Melissa</w:t>
      </w:r>
    </w:p>
    <w:sectPr w:rsidR="00260B49">
      <w:type w:val="continuous"/>
      <w:pgSz w:w="12240" w:h="15840"/>
      <w:pgMar w:top="300" w:right="400" w:bottom="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60B49"/>
    <w:rsid w:val="00260B49"/>
    <w:rsid w:val="00275E86"/>
    <w:rsid w:val="0094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6E9D"/>
  <w15:docId w15:val="{C29E8B01-C9FB-42F4-B312-B6106702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line="340" w:lineRule="exact"/>
      <w:ind w:left="2787" w:right="314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Dell</dc:creator>
  <cp:lastModifiedBy>Lisa Wolfanger</cp:lastModifiedBy>
  <cp:revision>3</cp:revision>
  <dcterms:created xsi:type="dcterms:W3CDTF">2020-03-18T21:46:00Z</dcterms:created>
  <dcterms:modified xsi:type="dcterms:W3CDTF">2020-03-19T02:47:00Z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PowerPoint® 2013</vt:lpwstr>
  </property>
  <property fmtid="{D5CDD505-2E9C-101B-9397-08002B2CF9AE}" pid="4" name="LastSaved">
    <vt:filetime>2020-03-19T00:00:00Z</vt:filetime>
  </property>
</Properties>
</file>